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0" w:rsidRPr="00844D30" w:rsidRDefault="00844D30" w:rsidP="00844D30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proofErr w:type="gramStart"/>
      <w:r w:rsidRPr="00844D30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ОБРАЗ</w:t>
      </w:r>
      <w:proofErr w:type="gramEnd"/>
      <w:r w:rsidRPr="00844D30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ТУКАЯ В ТАТАРСКОЙ ПОЭЗИИ ХХ ВЕКА: ЛИТЕРАТУРНО-ЭСТЕТИЧЕСКАЯ И ОБЩЕСТВЕННО-ФИЛОСОФСКАЯ ЛИНИИ ИНТЕРПРЕТАЦИИ</w:t>
      </w:r>
    </w:p>
    <w:p w:rsidR="00844D30" w:rsidRPr="00844D30" w:rsidRDefault="00844D30" w:rsidP="00844D3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844D3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Нурфия</w:t>
      </w:r>
      <w:proofErr w:type="spellEnd"/>
      <w:r w:rsidRPr="00844D3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844D3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Марсовна</w:t>
      </w:r>
      <w:proofErr w:type="spellEnd"/>
      <w:r w:rsidRPr="00844D3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Юсупова,</w:t>
      </w:r>
    </w:p>
    <w:p w:rsidR="00844D30" w:rsidRPr="00844D30" w:rsidRDefault="00844D30" w:rsidP="00844D3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844D30" w:rsidRPr="00844D30" w:rsidRDefault="00844D30" w:rsidP="00844D3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420021, г. Казань, ул. Татарстана, д. 2,</w:t>
      </w:r>
    </w:p>
    <w:p w:rsidR="00844D30" w:rsidRPr="00844D30" w:rsidRDefault="00844D30" w:rsidP="00844D30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faikovich@mail.ru.</w:t>
      </w:r>
    </w:p>
    <w:p w:rsidR="00844D30" w:rsidRPr="00844D30" w:rsidRDefault="00844D30" w:rsidP="00844D3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В истории каждого народа есть личности, жизнь и деятельность которых, несмотря на социально-политические катаклизмы в обществе, сохраняют в памяти и сознании поколений образ национального героя. Наследием и жизнедеятельностью таких личностей оценивается вклад каждого народа в мировую культуру. В этом смысле они являются не только талантливыми сыновьями своего народа, но и представителями конкретной национальной культуры, из которой и формируется мировая цивилизация.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Габдулла</w:t>
      </w:r>
      <w:proofErr w:type="spellEnd"/>
      <w:proofErr w:type="gram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</w:t>
      </w:r>
      <w:proofErr w:type="gram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укай является такой личностью, которая в силу своей культурной значимости получила статус национального идеала.</w:t>
      </w:r>
    </w:p>
    <w:p w:rsidR="00844D30" w:rsidRPr="00844D30" w:rsidRDefault="00844D30" w:rsidP="00844D3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Поэзия о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Тукае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татарском словесном искусстве формируется в начале ХХ века. В татарской литературе начала ХХ века произошла трансформация общественно-философской и литературно-эстетической мысли, результатом которой стало возникновение новой концепции идеала: образ</w:t>
      </w:r>
      <w:proofErr w:type="gram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</w:t>
      </w:r>
      <w:proofErr w:type="gram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укая идеализируется как национальный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хадим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 В поэтической интерпретации национального идеала соприкасаются традиции концепции «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Камиль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инсан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 и теории сверхчеловека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Ф.Ницше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. В данном ключе в стихотворениях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Ш.Бабича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М.Файзи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С.Сунчелея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Н.Габидова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др. </w:t>
      </w:r>
      <w:proofErr w:type="gram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образ</w:t>
      </w:r>
      <w:proofErr w:type="gram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Тукая интерпретируется как «национальный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хадим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и пророк, обладающий нравственной чистотой, глубиной духа, богатством чувств и души и в то же время способный объединить татарскую нацию. Вознесение образа поэта на уровень пророка усиливает общественный авторитет литературы в целом, статус поэта начинает восприниматься как один из самых важных и полезных для нации видов деятельности.</w:t>
      </w:r>
    </w:p>
    <w:p w:rsidR="00844D30" w:rsidRPr="00844D30" w:rsidRDefault="00844D30" w:rsidP="00844D3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1920-1930-е годы в связи с утверждением марксистского литературоведения происходит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социологизация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образа</w:t>
      </w:r>
      <w:proofErr w:type="gram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</w:t>
      </w:r>
      <w:proofErr w:type="gram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укая: в стихотворениях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Г.Хужи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А.Юныса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Ш.Маннура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 первое место выходит образ Тукая как общественного деятеля за счет «оттеснения» Тукая-поэта, Тукая-художника, поэт получает интерпретацию борца за свободу угнетенных классов, патриота. Трансформацию образа</w:t>
      </w:r>
      <w:proofErr w:type="gram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</w:t>
      </w:r>
      <w:proofErr w:type="gram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укая в татарской поэзии второй половины ХХ века вызывают новации в общественно-философской, литературно-эстетической мысли и демократические тенденции в общественном развитии. В стихотворениях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Х.Туфана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С.Хакима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Р.Файзуллина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Р.Мингалима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К.Сибгатуллина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Г.Афзала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наблюдается новый подход: отказ от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социологизации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образа и объединение национального и эстетического ракурсов, чувствуется тенденция к сакрализации личности поэта, </w:t>
      </w:r>
      <w:proofErr w:type="gram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образ</w:t>
      </w:r>
      <w:proofErr w:type="gram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Тукая служит мерилом подлинной поэзии, образцом совершенной нравственности, претендующим на высокое звание поэта.</w:t>
      </w:r>
    </w:p>
    <w:p w:rsidR="00844D30" w:rsidRPr="00844D30" w:rsidRDefault="00844D30" w:rsidP="00844D3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последней четверти ХХ века литературно-художественная мысль отводит огромную роль литературе в жизни народа. В стихотворениях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М.Аглямова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Раш</w:t>
      </w:r>
      <w:proofErr w:type="gram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.А</w:t>
      </w:r>
      <w:proofErr w:type="gram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хметзянова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Зульфата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Р.Хариса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Г.Мурат</w:t>
      </w:r>
      <w:proofErr w:type="spell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др. Тукай изображается как борец за национальные идеалы. Мифологическая, религиозная, космологическая образность в художественных системах служит для изображения</w:t>
      </w:r>
      <w:proofErr w:type="gramStart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</w:t>
      </w:r>
      <w:proofErr w:type="gramEnd"/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укая как национального героя, посланника Аллаха татарскому народу.</w:t>
      </w:r>
    </w:p>
    <w:p w:rsidR="00844D30" w:rsidRPr="00844D30" w:rsidRDefault="00844D30" w:rsidP="00844D3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proofErr w:type="gramStart"/>
      <w:r w:rsidRPr="00844D30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844D30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татарская поэзия, идеал, Тукай, Совершенный человек, образ, интерпретация, концепция героя.</w:t>
      </w:r>
      <w:proofErr w:type="gramEnd"/>
    </w:p>
    <w:p w:rsidR="00844D30" w:rsidRPr="00844D30" w:rsidRDefault="00844D30" w:rsidP="00844D3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844D3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br/>
        </w:r>
      </w:hyperlink>
    </w:p>
    <w:p w:rsidR="00844D30" w:rsidRPr="00844D30" w:rsidRDefault="00844D30" w:rsidP="00844D30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844D30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844D30"/>
    <w:p w:rsidR="00844D30" w:rsidRDefault="00844D30">
      <w:hyperlink r:id="rId8" w:history="1">
        <w:r w:rsidRPr="00625605">
          <w:rPr>
            <w:rStyle w:val="a3"/>
          </w:rPr>
          <w:t>https://kpfu.ru/obraz-tukaya-v-tatarskoj-poezii-hh-veka_269362.html</w:t>
        </w:r>
      </w:hyperlink>
    </w:p>
    <w:p w:rsidR="00844D30" w:rsidRDefault="00844D30">
      <w:hyperlink r:id="rId9" w:history="1">
        <w:r w:rsidRPr="00625605">
          <w:rPr>
            <w:rStyle w:val="a3"/>
          </w:rPr>
          <w:t>https://kpfu.ru/portal/docs/F1402272348/06.pdf</w:t>
        </w:r>
      </w:hyperlink>
    </w:p>
    <w:p w:rsidR="00844D30" w:rsidRPr="00844D30" w:rsidRDefault="00844D30" w:rsidP="00844D3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844D30" w:rsidRPr="00844D30" w:rsidRDefault="00844D30" w:rsidP="00844D3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844D30" w:rsidRPr="00844D30" w:rsidRDefault="00844D30" w:rsidP="00844D3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844D30" w:rsidRPr="00844D30" w:rsidRDefault="00844D30" w:rsidP="00844D3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844D30" w:rsidRPr="00844D30" w:rsidRDefault="00844D30" w:rsidP="00844D3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844D30" w:rsidRPr="00844D30" w:rsidRDefault="00844D30" w:rsidP="00844D3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844D30" w:rsidRPr="00844D30" w:rsidRDefault="00844D30" w:rsidP="00844D3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844D30" w:rsidRPr="00844D30" w:rsidRDefault="00844D30" w:rsidP="00844D3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844D30" w:rsidRPr="00844D30" w:rsidRDefault="00844D30" w:rsidP="00844D30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844D30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844D30" w:rsidRDefault="00844D30">
      <w:bookmarkStart w:id="0" w:name="_GoBack"/>
      <w:bookmarkEnd w:id="0"/>
    </w:p>
    <w:sectPr w:rsidR="00844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54D7D"/>
    <w:multiLevelType w:val="multilevel"/>
    <w:tmpl w:val="0F7C7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4F0"/>
    <w:rsid w:val="002F14F0"/>
    <w:rsid w:val="00630516"/>
    <w:rsid w:val="00684CE9"/>
    <w:rsid w:val="0084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D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D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2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3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obraz-tukaya-v-tatarskoj-poezii-hh-veka_269362.html" TargetMode="External"/><Relationship Id="rId13" Type="http://schemas.openxmlformats.org/officeDocument/2006/relationships/hyperlink" Target="https://kpfu.ru/philology-culture/zhurnal-39tatarica39/arhiv" TargetMode="External"/><Relationship Id="rId18" Type="http://schemas.openxmlformats.org/officeDocument/2006/relationships/hyperlink" Target="https://kpfu.ru/philology-culture/zhurnal-39tatarica39/redakcionnaya-etik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kpfu.ru/portal/docs/F1402272348/06.pdf" TargetMode="External"/><Relationship Id="rId12" Type="http://schemas.openxmlformats.org/officeDocument/2006/relationships/hyperlink" Target="https://kpfu.ru/philology-culture/zhurnal-39tatarica39/svezhij-nomer-32781" TargetMode="External"/><Relationship Id="rId17" Type="http://schemas.openxmlformats.org/officeDocument/2006/relationships/hyperlink" Target="https://kpfu.ru/philology-culture/zhurnal-39tatarica39/poryadok-recenzirovaniya-rukopisej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svedeniya-dlya-avtorov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402272348/06.pdf" TargetMode="External"/><Relationship Id="rId11" Type="http://schemas.openxmlformats.org/officeDocument/2006/relationships/hyperlink" Target="https://kpfu.ru/philology-culture/zhurnal-39tatarica39/redakci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razdely-zhurnala-39tatarica39" TargetMode="External"/><Relationship Id="rId10" Type="http://schemas.openxmlformats.org/officeDocument/2006/relationships/hyperlink" Target="https://kpfu.ru/science/nauchnye-izdaniya/httpkpfuruphilology-culturezhurnal-39tatarica3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pfu.ru/portal/docs/F1402272348/06.pdf" TargetMode="External"/><Relationship Id="rId14" Type="http://schemas.openxmlformats.org/officeDocument/2006/relationships/hyperlink" Target="https://kpfu.ru/philology-culture/zhurnal-39tatarica39/svedeniya-ob-avtor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3904</Characters>
  <Application>Microsoft Office Word</Application>
  <DocSecurity>0</DocSecurity>
  <Lines>32</Lines>
  <Paragraphs>9</Paragraphs>
  <ScaleCrop>false</ScaleCrop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2018-07-17T12:31:00Z</dcterms:created>
  <dcterms:modified xsi:type="dcterms:W3CDTF">2018-07-17T12:32:00Z</dcterms:modified>
</cp:coreProperties>
</file>